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B3" w:rsidRDefault="00B8014E">
      <w:pPr>
        <w:pStyle w:val="Title"/>
      </w:pPr>
      <w:r>
        <w:t>Country Brief: Funding Landscape for SRS Implementation</w:t>
      </w:r>
      <w:r w:rsidR="00C07A8D">
        <w:t xml:space="preserve"> in [C</w:t>
      </w:r>
      <w:bookmarkStart w:id="0" w:name="_GoBack"/>
      <w:bookmarkEnd w:id="0"/>
      <w:r w:rsidR="00C07A8D">
        <w:t>ountry Name]</w:t>
      </w:r>
    </w:p>
    <w:p w:rsidR="001055B3" w:rsidRDefault="00B8014E">
      <w:r>
        <w:t>This brief summarizes the funding landscape for Sample Registration System (SRS) implementation in [Country Name]. It highlights key stakeholders, funding sources, strategic priorities, and sustainability opportunities.</w:t>
      </w:r>
    </w:p>
    <w:p w:rsidR="001055B3" w:rsidRDefault="00C07A8D">
      <w:pPr>
        <w:pStyle w:val="Heading1"/>
      </w:pPr>
      <w:r>
        <w:t>1. Country c</w:t>
      </w:r>
      <w:r w:rsidR="00B8014E">
        <w:t>ontext</w:t>
      </w:r>
    </w:p>
    <w:p w:rsidR="001055B3" w:rsidRDefault="00B8014E">
      <w:r>
        <w:t>Provide an overview of the national CRVS and mortality surveillance system, existing SRS infrastructure (if any), and recent assessments or reforms.</w:t>
      </w:r>
    </w:p>
    <w:p w:rsidR="001055B3" w:rsidRDefault="00C07A8D">
      <w:pPr>
        <w:pStyle w:val="Heading1"/>
      </w:pPr>
      <w:r>
        <w:t>2. Key s</w:t>
      </w:r>
      <w:r w:rsidR="00B8014E">
        <w:t>takeholders</w:t>
      </w:r>
    </w:p>
    <w:p w:rsidR="001055B3" w:rsidRDefault="00B8014E">
      <w:r>
        <w:t>List government bodies, development partners, donors, and civil society organizations involved or interested in SRS or CRVS.</w:t>
      </w:r>
    </w:p>
    <w:p w:rsidR="001055B3" w:rsidRDefault="00C07A8D">
      <w:pPr>
        <w:pStyle w:val="Heading1"/>
      </w:pPr>
      <w:r>
        <w:t>3. Current and potential funding s</w:t>
      </w:r>
      <w:r w:rsidR="00B8014E">
        <w:t>ources</w:t>
      </w:r>
    </w:p>
    <w:p w:rsidR="001055B3" w:rsidRDefault="00B8014E">
      <w:r>
        <w:t>Summarize available and potential funding from domestic budgets, bilateral donors, multilateral agencies, and private foundations.</w:t>
      </w:r>
    </w:p>
    <w:p w:rsidR="001055B3" w:rsidRDefault="00C07A8D">
      <w:pPr>
        <w:pStyle w:val="Heading1"/>
      </w:pPr>
      <w:r>
        <w:t>4. Strategic priorities and a</w:t>
      </w:r>
      <w:r w:rsidR="00B8014E">
        <w:t>lignment</w:t>
      </w:r>
    </w:p>
    <w:p w:rsidR="001055B3" w:rsidRDefault="00B8014E">
      <w:r>
        <w:t>Describe how SRS aligns with national health strategies, donor priorities, and SDG targets.</w:t>
      </w:r>
    </w:p>
    <w:p w:rsidR="001055B3" w:rsidRDefault="00C07A8D">
      <w:pPr>
        <w:pStyle w:val="Heading1"/>
      </w:pPr>
      <w:r>
        <w:t>5. Funding gaps and o</w:t>
      </w:r>
      <w:r w:rsidR="00B8014E">
        <w:t>pportunities</w:t>
      </w:r>
    </w:p>
    <w:p w:rsidR="001055B3" w:rsidRDefault="00B8014E">
      <w:r>
        <w:t>Identify resource gaps and propose areas where support is most needed (e.g., technology, training, community engagement).</w:t>
      </w:r>
    </w:p>
    <w:p w:rsidR="001055B3" w:rsidRDefault="00C07A8D">
      <w:pPr>
        <w:pStyle w:val="Heading1"/>
      </w:pPr>
      <w:r>
        <w:t>6. Recommendations and next s</w:t>
      </w:r>
      <w:r w:rsidR="00B8014E">
        <w:t>teps</w:t>
      </w:r>
    </w:p>
    <w:p w:rsidR="001055B3" w:rsidRDefault="00B8014E">
      <w:r>
        <w:t>Provide actionable next steps for mobilizing funds, engaging stakeholders, and integrating SRS in national systems.</w:t>
      </w:r>
    </w:p>
    <w:p w:rsidR="001055B3" w:rsidRDefault="00B8014E" w:rsidP="00C07A8D">
      <w:r>
        <w:br/>
        <w:t>Prepared by: [Your Name / Institution]</w:t>
      </w:r>
      <w:r>
        <w:br/>
        <w:t xml:space="preserve">Date: </w:t>
      </w:r>
    </w:p>
    <w:sectPr w:rsidR="001055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55B3"/>
    <w:rsid w:val="0015074B"/>
    <w:rsid w:val="0029639D"/>
    <w:rsid w:val="00326F90"/>
    <w:rsid w:val="00AA1D8D"/>
    <w:rsid w:val="00B47730"/>
    <w:rsid w:val="00B8014E"/>
    <w:rsid w:val="00C07A8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006B0A"/>
  <w14:defaultImageDpi w14:val="300"/>
  <w15:docId w15:val="{587BF1A6-A727-418B-8FC4-AAD47679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D3695-926F-41C7-8491-73E37E20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Maryam Tavakkoli</cp:lastModifiedBy>
  <cp:revision>3</cp:revision>
  <dcterms:created xsi:type="dcterms:W3CDTF">2025-05-07T09:15:00Z</dcterms:created>
  <dcterms:modified xsi:type="dcterms:W3CDTF">2025-05-07T12:31:00Z</dcterms:modified>
  <cp:category/>
</cp:coreProperties>
</file>